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23A6B8" w14:textId="77777777" w:rsidR="001D68CE" w:rsidRDefault="009D6613">
      <w:pPr>
        <w:pBdr>
          <w:top w:val="nil"/>
          <w:left w:val="nil"/>
          <w:bottom w:val="nil"/>
          <w:right w:val="nil"/>
          <w:between w:val="nil"/>
        </w:pBdr>
        <w:spacing w:after="0" w:line="240" w:lineRule="auto"/>
        <w:jc w:val="center"/>
        <w:rPr>
          <w:rFonts w:ascii="Arial Rounded" w:eastAsia="Arial Rounded" w:hAnsi="Arial Rounded" w:cs="Arial Rounded"/>
          <w:b/>
          <w:color w:val="000000"/>
          <w:sz w:val="24"/>
          <w:szCs w:val="24"/>
        </w:rPr>
      </w:pPr>
      <w:r>
        <w:rPr>
          <w:noProof/>
          <w:color w:val="000000"/>
          <w:sz w:val="24"/>
          <w:szCs w:val="24"/>
        </w:rPr>
        <w:drawing>
          <wp:inline distT="0" distB="0" distL="0" distR="0" wp14:anchorId="1C0621D9" wp14:editId="324D433F">
            <wp:extent cx="2311200" cy="58082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2311200" cy="580825"/>
                    </a:xfrm>
                    <a:prstGeom prst="rect">
                      <a:avLst/>
                    </a:prstGeom>
                    <a:ln/>
                  </pic:spPr>
                </pic:pic>
              </a:graphicData>
            </a:graphic>
          </wp:inline>
        </w:drawing>
      </w:r>
    </w:p>
    <w:p w14:paraId="72BF99F0" w14:textId="77777777" w:rsidR="001D68CE" w:rsidRDefault="001D68CE">
      <w:pPr>
        <w:pBdr>
          <w:top w:val="nil"/>
          <w:left w:val="nil"/>
          <w:bottom w:val="nil"/>
          <w:right w:val="nil"/>
          <w:between w:val="nil"/>
        </w:pBdr>
        <w:spacing w:after="0" w:line="240" w:lineRule="auto"/>
        <w:jc w:val="center"/>
        <w:rPr>
          <w:rFonts w:ascii="Arial Rounded" w:eastAsia="Arial Rounded" w:hAnsi="Arial Rounded" w:cs="Arial Rounded"/>
          <w:b/>
          <w:color w:val="000000"/>
          <w:sz w:val="24"/>
          <w:szCs w:val="24"/>
        </w:rPr>
      </w:pPr>
    </w:p>
    <w:p w14:paraId="3B8175C3" w14:textId="1488A31D" w:rsidR="001D68CE" w:rsidRDefault="009D6613">
      <w:pPr>
        <w:pBdr>
          <w:top w:val="nil"/>
          <w:left w:val="nil"/>
          <w:bottom w:val="nil"/>
          <w:right w:val="nil"/>
          <w:between w:val="nil"/>
        </w:pBdr>
        <w:spacing w:after="0" w:line="240" w:lineRule="auto"/>
        <w:jc w:val="center"/>
        <w:rPr>
          <w:rFonts w:ascii="Arial Black" w:eastAsia="Arial Black" w:hAnsi="Arial Black" w:cs="Arial Black"/>
          <w:i/>
          <w:color w:val="000000"/>
          <w:sz w:val="48"/>
          <w:szCs w:val="48"/>
        </w:rPr>
      </w:pPr>
      <w:r>
        <w:rPr>
          <w:rFonts w:ascii="Arial Black" w:eastAsia="Arial Black" w:hAnsi="Arial Black" w:cs="Arial Black"/>
          <w:i/>
          <w:color w:val="00B0F0"/>
          <w:sz w:val="48"/>
          <w:szCs w:val="48"/>
        </w:rPr>
        <w:t xml:space="preserve">CAMBRIDGE BSG </w:t>
      </w:r>
      <w:r w:rsidR="00C45882">
        <w:rPr>
          <w:rFonts w:ascii="Arial Black" w:eastAsia="Arial Black" w:hAnsi="Arial Black" w:cs="Arial Black"/>
          <w:i/>
          <w:color w:val="00B0F0"/>
          <w:sz w:val="48"/>
          <w:szCs w:val="48"/>
        </w:rPr>
        <w:t>AUTUMN</w:t>
      </w:r>
      <w:r>
        <w:rPr>
          <w:rFonts w:ascii="Arial Black" w:eastAsia="Arial Black" w:hAnsi="Arial Black" w:cs="Arial Black"/>
          <w:i/>
          <w:color w:val="00B0F0"/>
          <w:sz w:val="48"/>
          <w:szCs w:val="48"/>
        </w:rPr>
        <w:t xml:space="preserve"> LEAGUE</w:t>
      </w:r>
    </w:p>
    <w:p w14:paraId="708F9F84" w14:textId="77777777" w:rsidR="001D68CE" w:rsidRDefault="001D68CE">
      <w:pPr>
        <w:pBdr>
          <w:top w:val="nil"/>
          <w:left w:val="nil"/>
          <w:bottom w:val="nil"/>
          <w:right w:val="nil"/>
          <w:between w:val="nil"/>
        </w:pBdr>
        <w:spacing w:after="0" w:line="240" w:lineRule="auto"/>
        <w:rPr>
          <w:rFonts w:ascii="Arial Rounded" w:eastAsia="Arial Rounded" w:hAnsi="Arial Rounded" w:cs="Arial Rounded"/>
          <w:b/>
          <w:sz w:val="24"/>
          <w:szCs w:val="24"/>
        </w:rPr>
      </w:pPr>
    </w:p>
    <w:p w14:paraId="50E77773" w14:textId="77777777" w:rsidR="001D68CE" w:rsidRDefault="001D68CE">
      <w:pPr>
        <w:pBdr>
          <w:top w:val="nil"/>
          <w:left w:val="nil"/>
          <w:bottom w:val="nil"/>
          <w:right w:val="nil"/>
          <w:between w:val="nil"/>
        </w:pBdr>
        <w:spacing w:after="0" w:line="240" w:lineRule="auto"/>
        <w:rPr>
          <w:rFonts w:ascii="Arial Rounded" w:eastAsia="Arial Rounded" w:hAnsi="Arial Rounded" w:cs="Arial Rounded"/>
          <w:b/>
          <w:sz w:val="8"/>
          <w:szCs w:val="8"/>
        </w:rPr>
      </w:pPr>
    </w:p>
    <w:p w14:paraId="5ADE5137" w14:textId="77777777" w:rsidR="001D68CE" w:rsidRDefault="009D6613">
      <w:pPr>
        <w:pBdr>
          <w:top w:val="nil"/>
          <w:left w:val="nil"/>
          <w:bottom w:val="nil"/>
          <w:right w:val="nil"/>
          <w:between w:val="nil"/>
        </w:pBdr>
        <w:spacing w:after="0" w:line="240" w:lineRule="auto"/>
        <w:jc w:val="center"/>
      </w:pPr>
      <w:r>
        <w:rPr>
          <w:color w:val="000000"/>
        </w:rPr>
        <w:t xml:space="preserve">The BSG League is a competition consisting of 6 regular rounds </w:t>
      </w:r>
    </w:p>
    <w:p w14:paraId="1DDE8E0A" w14:textId="77777777" w:rsidR="001D68CE" w:rsidRDefault="009D6613">
      <w:pPr>
        <w:pBdr>
          <w:top w:val="nil"/>
          <w:left w:val="nil"/>
          <w:bottom w:val="nil"/>
          <w:right w:val="nil"/>
          <w:between w:val="nil"/>
        </w:pBdr>
        <w:spacing w:after="0" w:line="240" w:lineRule="auto"/>
        <w:jc w:val="center"/>
      </w:pPr>
      <w:r>
        <w:t>and finals</w:t>
      </w:r>
    </w:p>
    <w:p w14:paraId="7DFBCE0D" w14:textId="77777777" w:rsidR="001D68CE" w:rsidRDefault="009D6613">
      <w:pPr>
        <w:pBdr>
          <w:top w:val="nil"/>
          <w:left w:val="nil"/>
          <w:bottom w:val="nil"/>
          <w:right w:val="nil"/>
          <w:between w:val="nil"/>
        </w:pBdr>
        <w:spacing w:after="0" w:line="240" w:lineRule="auto"/>
        <w:jc w:val="center"/>
        <w:rPr>
          <w:color w:val="000000"/>
        </w:rPr>
      </w:pPr>
      <w:r>
        <w:rPr>
          <w:color w:val="000000"/>
        </w:rPr>
        <w:t xml:space="preserve"> </w:t>
      </w:r>
    </w:p>
    <w:p w14:paraId="401CC04F" w14:textId="77777777" w:rsidR="001D68CE" w:rsidRDefault="009D6613">
      <w:pPr>
        <w:pBdr>
          <w:top w:val="nil"/>
          <w:left w:val="nil"/>
          <w:bottom w:val="nil"/>
          <w:right w:val="nil"/>
          <w:between w:val="nil"/>
        </w:pBdr>
        <w:spacing w:after="0" w:line="240" w:lineRule="auto"/>
        <w:jc w:val="center"/>
      </w:pPr>
      <w:r>
        <w:rPr>
          <w:color w:val="000000"/>
        </w:rPr>
        <w:t>Entry is $</w:t>
      </w:r>
      <w:r>
        <w:t>30</w:t>
      </w:r>
      <w:r>
        <w:rPr>
          <w:color w:val="000000"/>
        </w:rPr>
        <w:t xml:space="preserve"> per player, per round</w:t>
      </w:r>
      <w:r>
        <w:t xml:space="preserve"> </w:t>
      </w:r>
    </w:p>
    <w:p w14:paraId="2A0A6CA5" w14:textId="77777777" w:rsidR="001D68CE" w:rsidRDefault="009D6613">
      <w:pPr>
        <w:pBdr>
          <w:top w:val="nil"/>
          <w:left w:val="nil"/>
          <w:bottom w:val="nil"/>
          <w:right w:val="nil"/>
          <w:between w:val="nil"/>
        </w:pBdr>
        <w:spacing w:after="0" w:line="240" w:lineRule="auto"/>
        <w:jc w:val="center"/>
      </w:pPr>
      <w:r>
        <w:t>$30 league registration fee MUST be paid before 1st round.</w:t>
      </w:r>
    </w:p>
    <w:p w14:paraId="6CF6B687" w14:textId="77777777" w:rsidR="001D68CE" w:rsidRDefault="001D68CE">
      <w:pPr>
        <w:pBdr>
          <w:top w:val="nil"/>
          <w:left w:val="nil"/>
          <w:bottom w:val="nil"/>
          <w:right w:val="nil"/>
          <w:between w:val="nil"/>
        </w:pBdr>
        <w:spacing w:after="0" w:line="240" w:lineRule="auto"/>
        <w:jc w:val="center"/>
        <w:rPr>
          <w:color w:val="000000"/>
        </w:rPr>
      </w:pPr>
    </w:p>
    <w:p w14:paraId="4FC548E9" w14:textId="77777777" w:rsidR="001D68CE" w:rsidRDefault="009D6613">
      <w:pPr>
        <w:pBdr>
          <w:top w:val="nil"/>
          <w:left w:val="nil"/>
          <w:bottom w:val="nil"/>
          <w:right w:val="nil"/>
          <w:between w:val="nil"/>
        </w:pBdr>
        <w:spacing w:after="0" w:line="240" w:lineRule="auto"/>
        <w:jc w:val="center"/>
        <w:rPr>
          <w:color w:val="000000"/>
        </w:rPr>
      </w:pPr>
      <w:r>
        <w:rPr>
          <w:color w:val="000000"/>
        </w:rPr>
        <w:t>2 Player Scramble Format</w:t>
      </w:r>
    </w:p>
    <w:p w14:paraId="5E8AF3D3" w14:textId="77777777" w:rsidR="001D68CE" w:rsidRDefault="001D68CE">
      <w:pPr>
        <w:pBdr>
          <w:top w:val="nil"/>
          <w:left w:val="nil"/>
          <w:bottom w:val="nil"/>
          <w:right w:val="nil"/>
          <w:between w:val="nil"/>
        </w:pBdr>
        <w:spacing w:after="0" w:line="240" w:lineRule="auto"/>
        <w:rPr>
          <w:color w:val="000000"/>
        </w:rPr>
      </w:pPr>
    </w:p>
    <w:p w14:paraId="13B8D60C" w14:textId="2FD26296" w:rsidR="001D68CE" w:rsidRDefault="009D6613">
      <w:pPr>
        <w:pBdr>
          <w:top w:val="nil"/>
          <w:left w:val="nil"/>
          <w:bottom w:val="nil"/>
          <w:right w:val="nil"/>
          <w:between w:val="nil"/>
        </w:pBdr>
        <w:spacing w:after="0" w:line="240" w:lineRule="auto"/>
        <w:jc w:val="center"/>
        <w:rPr>
          <w:b/>
          <w:color w:val="000000"/>
        </w:rPr>
      </w:pPr>
      <w:r>
        <w:rPr>
          <w:b/>
          <w:color w:val="000000"/>
        </w:rPr>
        <w:t xml:space="preserve">Round 1 begins on the </w:t>
      </w:r>
      <w:proofErr w:type="gramStart"/>
      <w:r w:rsidR="00C45882">
        <w:rPr>
          <w:b/>
        </w:rPr>
        <w:t>2</w:t>
      </w:r>
      <w:r w:rsidR="00F92E4A">
        <w:rPr>
          <w:b/>
        </w:rPr>
        <w:t>0</w:t>
      </w:r>
      <w:r w:rsidR="00C45882" w:rsidRPr="00C45882">
        <w:rPr>
          <w:b/>
          <w:vertAlign w:val="superscript"/>
        </w:rPr>
        <w:t>st</w:t>
      </w:r>
      <w:proofErr w:type="gramEnd"/>
      <w:r w:rsidR="00C45882">
        <w:rPr>
          <w:b/>
        </w:rPr>
        <w:t xml:space="preserve"> </w:t>
      </w:r>
      <w:proofErr w:type="gramStart"/>
      <w:r w:rsidR="00C45882">
        <w:rPr>
          <w:b/>
        </w:rPr>
        <w:t>April</w:t>
      </w:r>
      <w:r>
        <w:rPr>
          <w:b/>
        </w:rPr>
        <w:t>,</w:t>
      </w:r>
      <w:proofErr w:type="gramEnd"/>
      <w:r>
        <w:rPr>
          <w:b/>
        </w:rPr>
        <w:t xml:space="preserve"> 202</w:t>
      </w:r>
      <w:r w:rsidR="00F92E4A">
        <w:rPr>
          <w:b/>
        </w:rPr>
        <w:t>6</w:t>
      </w:r>
      <w:r>
        <w:rPr>
          <w:b/>
          <w:color w:val="000000"/>
        </w:rPr>
        <w:t>.</w:t>
      </w:r>
    </w:p>
    <w:p w14:paraId="34F84F85" w14:textId="77777777" w:rsidR="001D68CE" w:rsidRDefault="001D68CE">
      <w:pPr>
        <w:pBdr>
          <w:top w:val="nil"/>
          <w:left w:val="nil"/>
          <w:bottom w:val="nil"/>
          <w:right w:val="nil"/>
          <w:between w:val="nil"/>
        </w:pBdr>
        <w:spacing w:after="0" w:line="240" w:lineRule="auto"/>
        <w:jc w:val="center"/>
        <w:rPr>
          <w:color w:val="000000"/>
        </w:rPr>
      </w:pPr>
    </w:p>
    <w:p w14:paraId="350F6DE5" w14:textId="77777777" w:rsidR="001D68CE" w:rsidRDefault="009D6613">
      <w:pPr>
        <w:pBdr>
          <w:top w:val="nil"/>
          <w:left w:val="nil"/>
          <w:bottom w:val="nil"/>
          <w:right w:val="nil"/>
          <w:between w:val="nil"/>
        </w:pBdr>
        <w:spacing w:after="0" w:line="240" w:lineRule="auto"/>
        <w:jc w:val="center"/>
        <w:rPr>
          <w:color w:val="000000"/>
        </w:rPr>
      </w:pPr>
      <w:r>
        <w:rPr>
          <w:color w:val="000000"/>
        </w:rPr>
        <w:t>Play anytime during the week.</w:t>
      </w:r>
    </w:p>
    <w:p w14:paraId="2BF7B618" w14:textId="77777777" w:rsidR="001D68CE" w:rsidRDefault="001D68CE">
      <w:pPr>
        <w:pBdr>
          <w:top w:val="nil"/>
          <w:left w:val="nil"/>
          <w:bottom w:val="nil"/>
          <w:right w:val="nil"/>
          <w:between w:val="nil"/>
        </w:pBdr>
        <w:spacing w:after="0" w:line="240" w:lineRule="auto"/>
        <w:jc w:val="center"/>
        <w:rPr>
          <w:color w:val="000000"/>
        </w:rPr>
      </w:pPr>
    </w:p>
    <w:p w14:paraId="591190A2" w14:textId="77777777" w:rsidR="001D68CE" w:rsidRDefault="009D6613">
      <w:pPr>
        <w:pBdr>
          <w:top w:val="nil"/>
          <w:left w:val="nil"/>
          <w:bottom w:val="nil"/>
          <w:right w:val="nil"/>
          <w:between w:val="nil"/>
        </w:pBdr>
        <w:spacing w:after="0" w:line="240" w:lineRule="auto"/>
        <w:jc w:val="center"/>
        <w:rPr>
          <w:color w:val="000000"/>
        </w:rPr>
      </w:pPr>
      <w:r>
        <w:rPr>
          <w:color w:val="000000"/>
        </w:rPr>
        <w:t xml:space="preserve">Substitutes are allowed (must play </w:t>
      </w:r>
      <w:r>
        <w:t>2</w:t>
      </w:r>
      <w:r>
        <w:rPr>
          <w:color w:val="000000"/>
        </w:rPr>
        <w:t xml:space="preserve"> weeks to be eligible for finals). Handic</w:t>
      </w:r>
      <w:r>
        <w:t xml:space="preserve">aps may change with use of substitutes. </w:t>
      </w:r>
      <w:r>
        <w:rPr>
          <w:color w:val="000000"/>
        </w:rPr>
        <w:t xml:space="preserve"> </w:t>
      </w:r>
    </w:p>
    <w:p w14:paraId="11E66F7F" w14:textId="77777777" w:rsidR="001D68CE" w:rsidRDefault="001D68CE">
      <w:pPr>
        <w:pBdr>
          <w:top w:val="nil"/>
          <w:left w:val="nil"/>
          <w:bottom w:val="nil"/>
          <w:right w:val="nil"/>
          <w:between w:val="nil"/>
        </w:pBdr>
        <w:spacing w:after="0" w:line="240" w:lineRule="auto"/>
        <w:jc w:val="center"/>
        <w:rPr>
          <w:color w:val="000000"/>
        </w:rPr>
      </w:pPr>
    </w:p>
    <w:p w14:paraId="50500A0B" w14:textId="77777777" w:rsidR="001D68CE" w:rsidRDefault="001D68CE">
      <w:pPr>
        <w:spacing w:after="0" w:line="240" w:lineRule="auto"/>
        <w:rPr>
          <w:color w:val="000000"/>
        </w:rPr>
      </w:pPr>
    </w:p>
    <w:p w14:paraId="299E1699" w14:textId="77777777" w:rsidR="001D68CE" w:rsidRDefault="009D6613">
      <w:pPr>
        <w:pBdr>
          <w:top w:val="nil"/>
          <w:left w:val="nil"/>
          <w:bottom w:val="nil"/>
          <w:right w:val="nil"/>
          <w:between w:val="nil"/>
        </w:pBdr>
        <w:spacing w:after="0" w:line="240" w:lineRule="auto"/>
        <w:ind w:left="405"/>
        <w:jc w:val="center"/>
        <w:rPr>
          <w:color w:val="000000"/>
        </w:rPr>
      </w:pPr>
      <w:r>
        <w:rPr>
          <w:color w:val="000000"/>
        </w:rPr>
        <w:t>Each player will require an individual handicap. These can be allocated from:</w:t>
      </w:r>
    </w:p>
    <w:p w14:paraId="30D5B3D0" w14:textId="77777777" w:rsidR="001D68CE" w:rsidRDefault="001D68CE">
      <w:pPr>
        <w:pBdr>
          <w:top w:val="nil"/>
          <w:left w:val="nil"/>
          <w:bottom w:val="nil"/>
          <w:right w:val="nil"/>
          <w:between w:val="nil"/>
        </w:pBdr>
        <w:spacing w:after="0" w:line="240" w:lineRule="auto"/>
        <w:ind w:left="405"/>
        <w:jc w:val="center"/>
        <w:rPr>
          <w:color w:val="000000"/>
        </w:rPr>
      </w:pPr>
    </w:p>
    <w:p w14:paraId="1160104D" w14:textId="77777777" w:rsidR="001D68CE" w:rsidRDefault="009D6613">
      <w:pPr>
        <w:numPr>
          <w:ilvl w:val="0"/>
          <w:numId w:val="1"/>
        </w:numPr>
        <w:pBdr>
          <w:top w:val="nil"/>
          <w:left w:val="nil"/>
          <w:bottom w:val="nil"/>
          <w:right w:val="nil"/>
          <w:between w:val="nil"/>
        </w:pBdr>
        <w:spacing w:after="0" w:line="240" w:lineRule="auto"/>
        <w:rPr>
          <w:color w:val="000000"/>
        </w:rPr>
      </w:pPr>
      <w:r>
        <w:rPr>
          <w:color w:val="000000"/>
        </w:rPr>
        <w:t>GA Handicap</w:t>
      </w:r>
    </w:p>
    <w:p w14:paraId="2D5E165E" w14:textId="77777777" w:rsidR="001D68CE" w:rsidRDefault="009D6613">
      <w:pPr>
        <w:numPr>
          <w:ilvl w:val="0"/>
          <w:numId w:val="1"/>
        </w:numPr>
        <w:pBdr>
          <w:top w:val="nil"/>
          <w:left w:val="nil"/>
          <w:bottom w:val="nil"/>
          <w:right w:val="nil"/>
          <w:between w:val="nil"/>
        </w:pBdr>
        <w:spacing w:after="0" w:line="240" w:lineRule="auto"/>
        <w:rPr>
          <w:color w:val="000000"/>
        </w:rPr>
      </w:pPr>
      <w:r>
        <w:rPr>
          <w:color w:val="000000"/>
        </w:rPr>
        <w:t>A “Competition Handicap” from a previous league</w:t>
      </w:r>
    </w:p>
    <w:p w14:paraId="0D8CD710" w14:textId="77777777" w:rsidR="001D68CE" w:rsidRDefault="009D6613">
      <w:pPr>
        <w:numPr>
          <w:ilvl w:val="0"/>
          <w:numId w:val="1"/>
        </w:numPr>
        <w:pBdr>
          <w:top w:val="nil"/>
          <w:left w:val="nil"/>
          <w:bottom w:val="nil"/>
          <w:right w:val="nil"/>
          <w:between w:val="nil"/>
        </w:pBdr>
        <w:spacing w:after="0" w:line="240" w:lineRule="auto"/>
        <w:rPr>
          <w:color w:val="000000"/>
        </w:rPr>
      </w:pPr>
      <w:r>
        <w:rPr>
          <w:color w:val="000000"/>
        </w:rPr>
        <w:t>A “League Handicap” – a made-up handicap based on a quick assessment of the players abilities. This can be adjusted depending on consequent results.</w:t>
      </w:r>
    </w:p>
    <w:p w14:paraId="6F233C27" w14:textId="77777777" w:rsidR="001D68CE" w:rsidRDefault="001D68CE">
      <w:pPr>
        <w:spacing w:after="0" w:line="240" w:lineRule="auto"/>
      </w:pPr>
    </w:p>
    <w:p w14:paraId="35C79EFA" w14:textId="77777777" w:rsidR="001D68CE" w:rsidRDefault="001D68CE">
      <w:pPr>
        <w:spacing w:after="0" w:line="240" w:lineRule="auto"/>
      </w:pPr>
    </w:p>
    <w:p w14:paraId="462AAB92" w14:textId="77777777" w:rsidR="001D68CE" w:rsidRDefault="009D6613">
      <w:pPr>
        <w:spacing w:after="0" w:line="240" w:lineRule="auto"/>
        <w:jc w:val="center"/>
        <w:rPr>
          <w:color w:val="000000"/>
        </w:rPr>
      </w:pPr>
      <w:r>
        <w:rPr>
          <w:color w:val="000000"/>
        </w:rPr>
        <w:t>Players handicaps are subject to change during the event, per results and handicap managers discretion.</w:t>
      </w:r>
    </w:p>
    <w:p w14:paraId="6E04D634" w14:textId="77777777" w:rsidR="001D68CE" w:rsidRDefault="001D68CE">
      <w:pPr>
        <w:spacing w:after="0" w:line="240" w:lineRule="auto"/>
        <w:rPr>
          <w:b/>
          <w:sz w:val="30"/>
          <w:szCs w:val="30"/>
        </w:rPr>
      </w:pPr>
    </w:p>
    <w:p w14:paraId="4A9A84BF" w14:textId="77777777" w:rsidR="001D68CE" w:rsidRDefault="001D68CE">
      <w:pPr>
        <w:pBdr>
          <w:top w:val="nil"/>
          <w:left w:val="nil"/>
          <w:bottom w:val="nil"/>
          <w:right w:val="nil"/>
          <w:between w:val="nil"/>
        </w:pBdr>
        <w:spacing w:after="0" w:line="240" w:lineRule="auto"/>
        <w:ind w:left="1125"/>
        <w:jc w:val="center"/>
        <w:rPr>
          <w:rFonts w:ascii="Arial Rounded" w:eastAsia="Arial Rounded" w:hAnsi="Arial Rounded" w:cs="Arial Rounded"/>
          <w:b/>
          <w:color w:val="000000"/>
          <w:sz w:val="28"/>
          <w:szCs w:val="28"/>
        </w:rPr>
      </w:pPr>
    </w:p>
    <w:tbl>
      <w:tblPr>
        <w:tblStyle w:val="a"/>
        <w:tblW w:w="110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11"/>
        <w:gridCol w:w="823"/>
        <w:gridCol w:w="2835"/>
        <w:gridCol w:w="3260"/>
      </w:tblGrid>
      <w:tr w:rsidR="001D68CE" w14:paraId="50E02F05" w14:textId="77777777">
        <w:tc>
          <w:tcPr>
            <w:tcW w:w="4111" w:type="dxa"/>
          </w:tcPr>
          <w:p w14:paraId="24E376F8" w14:textId="77777777" w:rsidR="001D68CE" w:rsidRDefault="009D6613">
            <w:pPr>
              <w:pBdr>
                <w:top w:val="nil"/>
                <w:left w:val="nil"/>
                <w:bottom w:val="nil"/>
                <w:right w:val="nil"/>
                <w:between w:val="nil"/>
              </w:pBdr>
              <w:jc w:val="center"/>
              <w:rPr>
                <w:b/>
                <w:color w:val="000000"/>
                <w:sz w:val="28"/>
                <w:szCs w:val="28"/>
              </w:rPr>
            </w:pPr>
            <w:r>
              <w:rPr>
                <w:b/>
                <w:color w:val="000000"/>
                <w:sz w:val="28"/>
                <w:szCs w:val="28"/>
              </w:rPr>
              <w:t>NAME</w:t>
            </w:r>
          </w:p>
        </w:tc>
        <w:tc>
          <w:tcPr>
            <w:tcW w:w="823" w:type="dxa"/>
          </w:tcPr>
          <w:p w14:paraId="4557CAEE" w14:textId="77777777" w:rsidR="001D68CE" w:rsidRDefault="009D6613">
            <w:pPr>
              <w:pBdr>
                <w:top w:val="nil"/>
                <w:left w:val="nil"/>
                <w:bottom w:val="nil"/>
                <w:right w:val="nil"/>
                <w:between w:val="nil"/>
              </w:pBdr>
              <w:jc w:val="center"/>
              <w:rPr>
                <w:b/>
                <w:color w:val="000000"/>
                <w:sz w:val="28"/>
                <w:szCs w:val="28"/>
              </w:rPr>
            </w:pPr>
            <w:r>
              <w:rPr>
                <w:b/>
                <w:color w:val="000000"/>
                <w:sz w:val="28"/>
                <w:szCs w:val="28"/>
              </w:rPr>
              <w:t>HCP</w:t>
            </w:r>
          </w:p>
        </w:tc>
        <w:tc>
          <w:tcPr>
            <w:tcW w:w="2835" w:type="dxa"/>
          </w:tcPr>
          <w:p w14:paraId="5410E733" w14:textId="77777777" w:rsidR="001D68CE" w:rsidRDefault="009D6613">
            <w:pPr>
              <w:pBdr>
                <w:top w:val="nil"/>
                <w:left w:val="nil"/>
                <w:bottom w:val="nil"/>
                <w:right w:val="nil"/>
                <w:between w:val="nil"/>
              </w:pBdr>
              <w:jc w:val="center"/>
              <w:rPr>
                <w:b/>
                <w:color w:val="000000"/>
                <w:sz w:val="28"/>
                <w:szCs w:val="28"/>
              </w:rPr>
            </w:pPr>
            <w:r>
              <w:rPr>
                <w:b/>
                <w:color w:val="000000"/>
                <w:sz w:val="28"/>
                <w:szCs w:val="28"/>
              </w:rPr>
              <w:t>MOBILE</w:t>
            </w:r>
          </w:p>
        </w:tc>
        <w:tc>
          <w:tcPr>
            <w:tcW w:w="3260" w:type="dxa"/>
          </w:tcPr>
          <w:p w14:paraId="27826818" w14:textId="77777777" w:rsidR="001D68CE" w:rsidRDefault="009D6613">
            <w:pPr>
              <w:pBdr>
                <w:top w:val="nil"/>
                <w:left w:val="nil"/>
                <w:bottom w:val="nil"/>
                <w:right w:val="nil"/>
                <w:between w:val="nil"/>
              </w:pBdr>
              <w:jc w:val="center"/>
              <w:rPr>
                <w:b/>
                <w:color w:val="000000"/>
                <w:sz w:val="28"/>
                <w:szCs w:val="28"/>
              </w:rPr>
            </w:pPr>
            <w:r>
              <w:rPr>
                <w:b/>
                <w:color w:val="000000"/>
                <w:sz w:val="28"/>
                <w:szCs w:val="28"/>
              </w:rPr>
              <w:t>EMAIL</w:t>
            </w:r>
          </w:p>
        </w:tc>
      </w:tr>
      <w:tr w:rsidR="001D68CE" w14:paraId="76A0EFCC" w14:textId="77777777">
        <w:tc>
          <w:tcPr>
            <w:tcW w:w="4111" w:type="dxa"/>
          </w:tcPr>
          <w:p w14:paraId="4378A58A" w14:textId="77777777" w:rsidR="001D68CE" w:rsidRDefault="001D68CE">
            <w:pPr>
              <w:pBdr>
                <w:top w:val="nil"/>
                <w:left w:val="nil"/>
                <w:bottom w:val="nil"/>
                <w:right w:val="nil"/>
                <w:between w:val="nil"/>
              </w:pBdr>
              <w:jc w:val="center"/>
              <w:rPr>
                <w:rFonts w:ascii="Arial Rounded" w:eastAsia="Arial Rounded" w:hAnsi="Arial Rounded" w:cs="Arial Rounded"/>
                <w:b/>
                <w:color w:val="000000"/>
                <w:sz w:val="28"/>
                <w:szCs w:val="28"/>
              </w:rPr>
            </w:pPr>
          </w:p>
        </w:tc>
        <w:tc>
          <w:tcPr>
            <w:tcW w:w="823" w:type="dxa"/>
          </w:tcPr>
          <w:p w14:paraId="067366FE" w14:textId="77777777" w:rsidR="001D68CE" w:rsidRDefault="001D68CE">
            <w:pPr>
              <w:pBdr>
                <w:top w:val="nil"/>
                <w:left w:val="nil"/>
                <w:bottom w:val="nil"/>
                <w:right w:val="nil"/>
                <w:between w:val="nil"/>
              </w:pBdr>
              <w:jc w:val="center"/>
              <w:rPr>
                <w:rFonts w:ascii="Arial Rounded" w:eastAsia="Arial Rounded" w:hAnsi="Arial Rounded" w:cs="Arial Rounded"/>
                <w:b/>
                <w:color w:val="000000"/>
                <w:sz w:val="28"/>
                <w:szCs w:val="28"/>
              </w:rPr>
            </w:pPr>
          </w:p>
        </w:tc>
        <w:tc>
          <w:tcPr>
            <w:tcW w:w="2835" w:type="dxa"/>
          </w:tcPr>
          <w:p w14:paraId="1442D92C" w14:textId="77777777" w:rsidR="001D68CE" w:rsidRDefault="001D68CE">
            <w:pPr>
              <w:pBdr>
                <w:top w:val="nil"/>
                <w:left w:val="nil"/>
                <w:bottom w:val="nil"/>
                <w:right w:val="nil"/>
                <w:between w:val="nil"/>
              </w:pBdr>
              <w:jc w:val="center"/>
              <w:rPr>
                <w:rFonts w:ascii="Arial Rounded" w:eastAsia="Arial Rounded" w:hAnsi="Arial Rounded" w:cs="Arial Rounded"/>
                <w:b/>
                <w:color w:val="000000"/>
                <w:sz w:val="28"/>
                <w:szCs w:val="28"/>
              </w:rPr>
            </w:pPr>
          </w:p>
        </w:tc>
        <w:tc>
          <w:tcPr>
            <w:tcW w:w="3260" w:type="dxa"/>
          </w:tcPr>
          <w:p w14:paraId="6392179E" w14:textId="77777777" w:rsidR="001D68CE" w:rsidRDefault="001D68CE">
            <w:pPr>
              <w:pBdr>
                <w:top w:val="nil"/>
                <w:left w:val="nil"/>
                <w:bottom w:val="nil"/>
                <w:right w:val="nil"/>
                <w:between w:val="nil"/>
              </w:pBdr>
              <w:jc w:val="center"/>
              <w:rPr>
                <w:rFonts w:ascii="Arial Rounded" w:eastAsia="Arial Rounded" w:hAnsi="Arial Rounded" w:cs="Arial Rounded"/>
                <w:b/>
                <w:color w:val="000000"/>
                <w:sz w:val="28"/>
                <w:szCs w:val="28"/>
              </w:rPr>
            </w:pPr>
          </w:p>
        </w:tc>
      </w:tr>
      <w:tr w:rsidR="001D68CE" w14:paraId="4C81D1BF" w14:textId="77777777">
        <w:tc>
          <w:tcPr>
            <w:tcW w:w="4111" w:type="dxa"/>
          </w:tcPr>
          <w:p w14:paraId="171C586D" w14:textId="77777777" w:rsidR="001D68CE" w:rsidRDefault="001D68CE">
            <w:pPr>
              <w:pBdr>
                <w:top w:val="nil"/>
                <w:left w:val="nil"/>
                <w:bottom w:val="nil"/>
                <w:right w:val="nil"/>
                <w:between w:val="nil"/>
              </w:pBdr>
              <w:jc w:val="center"/>
              <w:rPr>
                <w:rFonts w:ascii="Arial Rounded" w:eastAsia="Arial Rounded" w:hAnsi="Arial Rounded" w:cs="Arial Rounded"/>
                <w:b/>
                <w:color w:val="000000"/>
                <w:sz w:val="28"/>
                <w:szCs w:val="28"/>
              </w:rPr>
            </w:pPr>
          </w:p>
        </w:tc>
        <w:tc>
          <w:tcPr>
            <w:tcW w:w="823" w:type="dxa"/>
          </w:tcPr>
          <w:p w14:paraId="3579160E" w14:textId="77777777" w:rsidR="001D68CE" w:rsidRDefault="001D68CE">
            <w:pPr>
              <w:pBdr>
                <w:top w:val="nil"/>
                <w:left w:val="nil"/>
                <w:bottom w:val="nil"/>
                <w:right w:val="nil"/>
                <w:between w:val="nil"/>
              </w:pBdr>
              <w:jc w:val="center"/>
              <w:rPr>
                <w:rFonts w:ascii="Arial Rounded" w:eastAsia="Arial Rounded" w:hAnsi="Arial Rounded" w:cs="Arial Rounded"/>
                <w:b/>
                <w:color w:val="000000"/>
                <w:sz w:val="28"/>
                <w:szCs w:val="28"/>
              </w:rPr>
            </w:pPr>
          </w:p>
        </w:tc>
        <w:tc>
          <w:tcPr>
            <w:tcW w:w="2835" w:type="dxa"/>
          </w:tcPr>
          <w:p w14:paraId="014FE35E" w14:textId="77777777" w:rsidR="001D68CE" w:rsidRDefault="001D68CE">
            <w:pPr>
              <w:pBdr>
                <w:top w:val="nil"/>
                <w:left w:val="nil"/>
                <w:bottom w:val="nil"/>
                <w:right w:val="nil"/>
                <w:between w:val="nil"/>
              </w:pBdr>
              <w:jc w:val="center"/>
              <w:rPr>
                <w:rFonts w:ascii="Arial Rounded" w:eastAsia="Arial Rounded" w:hAnsi="Arial Rounded" w:cs="Arial Rounded"/>
                <w:b/>
                <w:color w:val="000000"/>
                <w:sz w:val="28"/>
                <w:szCs w:val="28"/>
              </w:rPr>
            </w:pPr>
          </w:p>
        </w:tc>
        <w:tc>
          <w:tcPr>
            <w:tcW w:w="3260" w:type="dxa"/>
          </w:tcPr>
          <w:p w14:paraId="70D23D2D" w14:textId="77777777" w:rsidR="001D68CE" w:rsidRDefault="001D68CE">
            <w:pPr>
              <w:pBdr>
                <w:top w:val="nil"/>
                <w:left w:val="nil"/>
                <w:bottom w:val="nil"/>
                <w:right w:val="nil"/>
                <w:between w:val="nil"/>
              </w:pBdr>
              <w:jc w:val="center"/>
              <w:rPr>
                <w:rFonts w:ascii="Arial Rounded" w:eastAsia="Arial Rounded" w:hAnsi="Arial Rounded" w:cs="Arial Rounded"/>
                <w:b/>
                <w:color w:val="000000"/>
                <w:sz w:val="28"/>
                <w:szCs w:val="28"/>
              </w:rPr>
            </w:pPr>
          </w:p>
        </w:tc>
      </w:tr>
    </w:tbl>
    <w:p w14:paraId="2B586F12" w14:textId="77777777" w:rsidR="001D68CE" w:rsidRDefault="001D68CE">
      <w:pPr>
        <w:pBdr>
          <w:top w:val="nil"/>
          <w:left w:val="nil"/>
          <w:bottom w:val="nil"/>
          <w:right w:val="nil"/>
          <w:between w:val="nil"/>
        </w:pBdr>
        <w:spacing w:after="0" w:line="240" w:lineRule="auto"/>
        <w:rPr>
          <w:rFonts w:ascii="Arial Rounded" w:eastAsia="Arial Rounded" w:hAnsi="Arial Rounded" w:cs="Arial Rounded"/>
          <w:b/>
          <w:color w:val="000000"/>
          <w:sz w:val="28"/>
          <w:szCs w:val="28"/>
        </w:rPr>
      </w:pPr>
    </w:p>
    <w:p w14:paraId="7AA9C17A" w14:textId="77777777" w:rsidR="001D68CE" w:rsidRDefault="009D6613">
      <w:pPr>
        <w:pBdr>
          <w:top w:val="nil"/>
          <w:left w:val="nil"/>
          <w:bottom w:val="nil"/>
          <w:right w:val="nil"/>
          <w:between w:val="nil"/>
        </w:pBdr>
        <w:spacing w:after="0" w:line="240" w:lineRule="auto"/>
        <w:rPr>
          <w:b/>
          <w:color w:val="000000"/>
          <w:sz w:val="28"/>
          <w:szCs w:val="28"/>
        </w:rPr>
      </w:pPr>
      <w:r>
        <w:rPr>
          <w:b/>
          <w:color w:val="000000"/>
          <w:sz w:val="28"/>
          <w:szCs w:val="28"/>
        </w:rPr>
        <w:t>TEAM NAME:</w:t>
      </w:r>
    </w:p>
    <w:p w14:paraId="5D707182" w14:textId="77777777" w:rsidR="001D68CE" w:rsidRDefault="001D68CE">
      <w:pPr>
        <w:pBdr>
          <w:top w:val="nil"/>
          <w:left w:val="nil"/>
          <w:bottom w:val="nil"/>
          <w:right w:val="nil"/>
          <w:between w:val="nil"/>
        </w:pBdr>
        <w:spacing w:after="0" w:line="240" w:lineRule="auto"/>
        <w:rPr>
          <w:rFonts w:ascii="Arial Rounded" w:eastAsia="Arial Rounded" w:hAnsi="Arial Rounded" w:cs="Arial Rounded"/>
          <w:b/>
          <w:sz w:val="28"/>
          <w:szCs w:val="28"/>
        </w:rPr>
      </w:pPr>
    </w:p>
    <w:p w14:paraId="3DBF82BC" w14:textId="77777777" w:rsidR="001D68CE" w:rsidRDefault="009D6613">
      <w:pPr>
        <w:spacing w:before="240" w:after="0" w:line="240" w:lineRule="auto"/>
        <w:rPr>
          <w:b/>
        </w:rPr>
      </w:pPr>
      <w:r>
        <w:rPr>
          <w:b/>
        </w:rPr>
        <w:t>Damages to Self or Property</w:t>
      </w:r>
    </w:p>
    <w:p w14:paraId="77073F75" w14:textId="77777777" w:rsidR="001D68CE" w:rsidRDefault="009D6613">
      <w:pPr>
        <w:spacing w:before="240" w:after="240" w:line="240" w:lineRule="auto"/>
        <w:rPr>
          <w:sz w:val="20"/>
          <w:szCs w:val="20"/>
        </w:rPr>
      </w:pPr>
      <w:r>
        <w:rPr>
          <w:sz w:val="20"/>
          <w:szCs w:val="20"/>
        </w:rPr>
        <w:t>Only one (1) person is permitted within each simulator while in use. All children under 14 must be always supervised by a responsible adult. The adult is responsible for ensuring only one (1) person is within the simulator while in use.</w:t>
      </w:r>
    </w:p>
    <w:p w14:paraId="6C1A718C" w14:textId="77777777" w:rsidR="001D68CE" w:rsidRDefault="009D6613">
      <w:pPr>
        <w:spacing w:before="240" w:after="240" w:line="240" w:lineRule="auto"/>
        <w:rPr>
          <w:sz w:val="20"/>
          <w:szCs w:val="20"/>
        </w:rPr>
      </w:pPr>
      <w:r>
        <w:rPr>
          <w:sz w:val="20"/>
          <w:szCs w:val="20"/>
        </w:rPr>
        <w:t xml:space="preserve">Any children’s games including but not limited to ‘zombie dodgeball’ may have multiple players within the </w:t>
      </w:r>
      <w:proofErr w:type="gramStart"/>
      <w:r>
        <w:rPr>
          <w:sz w:val="20"/>
          <w:szCs w:val="20"/>
        </w:rPr>
        <w:t>simulator, but</w:t>
      </w:r>
      <w:proofErr w:type="gramEnd"/>
      <w:r>
        <w:rPr>
          <w:sz w:val="20"/>
          <w:szCs w:val="20"/>
        </w:rPr>
        <w:t xml:space="preserve"> MUST be supervised by an accompanying adult and the use of hard sports equipment is prohibited.</w:t>
      </w:r>
    </w:p>
    <w:p w14:paraId="4D83066A" w14:textId="77777777" w:rsidR="001D68CE" w:rsidRDefault="009D6613">
      <w:pPr>
        <w:spacing w:before="240" w:after="240" w:line="240" w:lineRule="auto"/>
        <w:rPr>
          <w:sz w:val="20"/>
          <w:szCs w:val="20"/>
        </w:rPr>
      </w:pPr>
      <w:r>
        <w:rPr>
          <w:sz w:val="20"/>
          <w:szCs w:val="20"/>
        </w:rPr>
        <w:t>Physical activity is involved in your experience, ensure you are prepared and aware of your surroundings. Big Swing Golf takes no responsibility for any personal injury attained before, during, or after your experience.</w:t>
      </w:r>
    </w:p>
    <w:p w14:paraId="3699E268" w14:textId="77777777" w:rsidR="001D68CE" w:rsidRDefault="009D6613">
      <w:pPr>
        <w:spacing w:before="240" w:after="240" w:line="240" w:lineRule="auto"/>
        <w:rPr>
          <w:sz w:val="20"/>
          <w:szCs w:val="20"/>
        </w:rPr>
      </w:pPr>
      <w:r>
        <w:rPr>
          <w:sz w:val="20"/>
          <w:szCs w:val="20"/>
        </w:rPr>
        <w:t xml:space="preserve">Big Swing Golf provides simulator hire and sports equipment hire as part of your booking. You and/ or your party will be financially liable should any equipment be damaged as part of your booking. This will be at the sole discretion of the </w:t>
      </w:r>
      <w:proofErr w:type="spellStart"/>
      <w:proofErr w:type="gramStart"/>
      <w:r>
        <w:rPr>
          <w:sz w:val="20"/>
          <w:szCs w:val="20"/>
        </w:rPr>
        <w:t>franchisee.If</w:t>
      </w:r>
      <w:proofErr w:type="spellEnd"/>
      <w:proofErr w:type="gramEnd"/>
      <w:r>
        <w:rPr>
          <w:sz w:val="20"/>
          <w:szCs w:val="20"/>
        </w:rPr>
        <w:t xml:space="preserve"> you are using your own equipment, take note of your surroundings as any equipment damaged will be at the responsibility of the equipment owner. Big Swing Golf takes no responsibility should your equipment be damaged during your booking. </w:t>
      </w:r>
    </w:p>
    <w:p w14:paraId="488F77B6" w14:textId="77777777" w:rsidR="001D68CE" w:rsidRDefault="009D6613">
      <w:pPr>
        <w:spacing w:before="240" w:after="240" w:line="240" w:lineRule="auto"/>
        <w:rPr>
          <w:color w:val="FFFFFF"/>
          <w:sz w:val="24"/>
          <w:szCs w:val="24"/>
          <w:u w:val="single"/>
        </w:rPr>
      </w:pPr>
      <w:r>
        <w:rPr>
          <w:sz w:val="24"/>
          <w:szCs w:val="24"/>
        </w:rPr>
        <w:t>Name (Captain</w:t>
      </w:r>
      <w:proofErr w:type="gramStart"/>
      <w:r>
        <w:rPr>
          <w:sz w:val="24"/>
          <w:szCs w:val="24"/>
        </w:rPr>
        <w:t>):</w:t>
      </w:r>
      <w:r>
        <w:rPr>
          <w:color w:val="FFFFFF"/>
          <w:sz w:val="24"/>
          <w:szCs w:val="24"/>
          <w:u w:val="single"/>
        </w:rPr>
        <w:t>.</w:t>
      </w:r>
      <w:proofErr w:type="gramEnd"/>
      <w:r>
        <w:rPr>
          <w:sz w:val="24"/>
          <w:szCs w:val="24"/>
          <w:u w:val="single"/>
        </w:rPr>
        <w:t xml:space="preserve">                                                                                     </w:t>
      </w:r>
      <w:proofErr w:type="gramStart"/>
      <w:r>
        <w:rPr>
          <w:sz w:val="24"/>
          <w:szCs w:val="24"/>
          <w:u w:val="single"/>
        </w:rPr>
        <w:t xml:space="preserve">  </w:t>
      </w:r>
      <w:r>
        <w:rPr>
          <w:color w:val="FFFFFF"/>
          <w:sz w:val="24"/>
          <w:szCs w:val="24"/>
          <w:u w:val="single"/>
        </w:rPr>
        <w:t>.</w:t>
      </w:r>
      <w:proofErr w:type="gramEnd"/>
    </w:p>
    <w:p w14:paraId="42F06958" w14:textId="77777777" w:rsidR="001D68CE" w:rsidRDefault="009D6613">
      <w:pPr>
        <w:spacing w:before="240" w:after="240" w:line="240" w:lineRule="auto"/>
        <w:rPr>
          <w:sz w:val="28"/>
          <w:szCs w:val="28"/>
        </w:rPr>
      </w:pPr>
      <w:r>
        <w:rPr>
          <w:sz w:val="24"/>
          <w:szCs w:val="24"/>
        </w:rPr>
        <w:t xml:space="preserve">Signature: </w:t>
      </w:r>
      <w:r>
        <w:rPr>
          <w:sz w:val="24"/>
          <w:szCs w:val="24"/>
          <w:u w:val="single"/>
        </w:rPr>
        <w:t xml:space="preserve">                </w:t>
      </w:r>
      <w:r>
        <w:rPr>
          <w:sz w:val="24"/>
          <w:szCs w:val="24"/>
          <w:u w:val="single"/>
        </w:rPr>
        <w:tab/>
        <w:t xml:space="preserve">      </w:t>
      </w:r>
      <w:r>
        <w:rPr>
          <w:sz w:val="24"/>
          <w:szCs w:val="24"/>
          <w:u w:val="single"/>
        </w:rPr>
        <w:tab/>
        <w:t xml:space="preserve">                         </w:t>
      </w:r>
      <w:r>
        <w:rPr>
          <w:sz w:val="24"/>
          <w:szCs w:val="24"/>
        </w:rPr>
        <w:t xml:space="preserve">  Date:   </w:t>
      </w:r>
      <w:r>
        <w:rPr>
          <w:sz w:val="24"/>
          <w:szCs w:val="24"/>
          <w:u w:val="single"/>
        </w:rPr>
        <w:tab/>
        <w:t xml:space="preserve">     </w:t>
      </w:r>
      <w:proofErr w:type="gramStart"/>
      <w:r>
        <w:rPr>
          <w:sz w:val="24"/>
          <w:szCs w:val="24"/>
          <w:u w:val="single"/>
        </w:rPr>
        <w:t xml:space="preserve">/  </w:t>
      </w:r>
      <w:r>
        <w:rPr>
          <w:sz w:val="24"/>
          <w:szCs w:val="24"/>
          <w:u w:val="single"/>
        </w:rPr>
        <w:tab/>
      </w:r>
      <w:proofErr w:type="gramEnd"/>
      <w:r>
        <w:rPr>
          <w:sz w:val="24"/>
          <w:szCs w:val="24"/>
          <w:u w:val="single"/>
        </w:rPr>
        <w:t xml:space="preserve">  /     </w:t>
      </w:r>
      <w:proofErr w:type="gramStart"/>
      <w:r>
        <w:rPr>
          <w:sz w:val="24"/>
          <w:szCs w:val="24"/>
          <w:u w:val="single"/>
        </w:rPr>
        <w:t xml:space="preserve">  </w:t>
      </w:r>
      <w:r>
        <w:rPr>
          <w:color w:val="FFFFFF"/>
          <w:sz w:val="24"/>
          <w:szCs w:val="24"/>
          <w:u w:val="single"/>
        </w:rPr>
        <w:t>.</w:t>
      </w:r>
      <w:proofErr w:type="gramEnd"/>
      <w:r>
        <w:rPr>
          <w:sz w:val="24"/>
          <w:szCs w:val="24"/>
        </w:rPr>
        <w:t xml:space="preserve">    </w:t>
      </w:r>
      <w:r>
        <w:rPr>
          <w:sz w:val="28"/>
          <w:szCs w:val="28"/>
        </w:rPr>
        <w:t xml:space="preserve">       </w:t>
      </w:r>
    </w:p>
    <w:sectPr w:rsidR="001D68CE">
      <w:pgSz w:w="11906" w:h="17338"/>
      <w:pgMar w:top="425" w:right="254" w:bottom="195" w:left="483"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051F504B-368F-48C1-8B97-D5A1B6E17A15}"/>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6D3F2B99-56DC-48D7-AF66-AACCE35F4930}"/>
    <w:embedBold r:id="rId3" w:fontKey="{3B1D2DDE-A79E-44D6-858E-0E74F54C3715}"/>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23F351A1-FB46-4083-911B-D29D4D824810}"/>
    <w:embedItalic r:id="rId5" w:fontKey="{EB902701-BCB1-45C4-857F-DA940A5473D7}"/>
  </w:font>
  <w:font w:name="Arial Rounded">
    <w:altName w:val="Arial"/>
    <w:charset w:val="00"/>
    <w:family w:val="auto"/>
    <w:pitch w:val="default"/>
  </w:font>
  <w:font w:name="Arial Black">
    <w:panose1 w:val="020B0A04020102020204"/>
    <w:charset w:val="00"/>
    <w:family w:val="swiss"/>
    <w:pitch w:val="variable"/>
    <w:sig w:usb0="A00002AF" w:usb1="400078FB" w:usb2="00000000" w:usb3="00000000" w:csb0="0000009F" w:csb1="00000000"/>
    <w:embedRegular r:id="rId6" w:fontKey="{70176110-B46F-417E-AF3F-76BD4F4D3B4A}"/>
    <w:embedItalic r:id="rId7" w:fontKey="{E807E427-2591-4C7E-88D9-8C597B8FC5A7}"/>
  </w:font>
  <w:font w:name="Cambria">
    <w:panose1 w:val="02040503050406030204"/>
    <w:charset w:val="00"/>
    <w:family w:val="roman"/>
    <w:pitch w:val="variable"/>
    <w:sig w:usb0="E00006FF" w:usb1="420024FF" w:usb2="02000000" w:usb3="00000000" w:csb0="0000019F" w:csb1="00000000"/>
    <w:embedRegular r:id="rId8" w:fontKey="{87592E43-EE47-4AB4-9641-A0666AEE8479}"/>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D713B80"/>
    <w:multiLevelType w:val="multilevel"/>
    <w:tmpl w:val="DF7C43BC"/>
    <w:lvl w:ilvl="0">
      <w:start w:val="1"/>
      <w:numFmt w:val="bullet"/>
      <w:lvlText w:val="●"/>
      <w:lvlJc w:val="left"/>
      <w:pPr>
        <w:ind w:left="1125" w:hanging="360"/>
      </w:pPr>
      <w:rPr>
        <w:rFonts w:ascii="Noto Sans Symbols" w:eastAsia="Noto Sans Symbols" w:hAnsi="Noto Sans Symbols" w:cs="Noto Sans Symbols"/>
      </w:rPr>
    </w:lvl>
    <w:lvl w:ilvl="1">
      <w:start w:val="1"/>
      <w:numFmt w:val="bullet"/>
      <w:lvlText w:val="o"/>
      <w:lvlJc w:val="left"/>
      <w:pPr>
        <w:ind w:left="1845" w:hanging="360"/>
      </w:pPr>
      <w:rPr>
        <w:rFonts w:ascii="Courier New" w:eastAsia="Courier New" w:hAnsi="Courier New" w:cs="Courier New"/>
      </w:rPr>
    </w:lvl>
    <w:lvl w:ilvl="2">
      <w:start w:val="1"/>
      <w:numFmt w:val="bullet"/>
      <w:lvlText w:val="▪"/>
      <w:lvlJc w:val="left"/>
      <w:pPr>
        <w:ind w:left="2565" w:hanging="360"/>
      </w:pPr>
      <w:rPr>
        <w:rFonts w:ascii="Noto Sans Symbols" w:eastAsia="Noto Sans Symbols" w:hAnsi="Noto Sans Symbols" w:cs="Noto Sans Symbols"/>
      </w:rPr>
    </w:lvl>
    <w:lvl w:ilvl="3">
      <w:start w:val="1"/>
      <w:numFmt w:val="bullet"/>
      <w:lvlText w:val="●"/>
      <w:lvlJc w:val="left"/>
      <w:pPr>
        <w:ind w:left="3285" w:hanging="360"/>
      </w:pPr>
      <w:rPr>
        <w:rFonts w:ascii="Noto Sans Symbols" w:eastAsia="Noto Sans Symbols" w:hAnsi="Noto Sans Symbols" w:cs="Noto Sans Symbols"/>
      </w:rPr>
    </w:lvl>
    <w:lvl w:ilvl="4">
      <w:start w:val="1"/>
      <w:numFmt w:val="bullet"/>
      <w:lvlText w:val="o"/>
      <w:lvlJc w:val="left"/>
      <w:pPr>
        <w:ind w:left="4005" w:hanging="360"/>
      </w:pPr>
      <w:rPr>
        <w:rFonts w:ascii="Courier New" w:eastAsia="Courier New" w:hAnsi="Courier New" w:cs="Courier New"/>
      </w:rPr>
    </w:lvl>
    <w:lvl w:ilvl="5">
      <w:start w:val="1"/>
      <w:numFmt w:val="bullet"/>
      <w:lvlText w:val="▪"/>
      <w:lvlJc w:val="left"/>
      <w:pPr>
        <w:ind w:left="4725" w:hanging="360"/>
      </w:pPr>
      <w:rPr>
        <w:rFonts w:ascii="Noto Sans Symbols" w:eastAsia="Noto Sans Symbols" w:hAnsi="Noto Sans Symbols" w:cs="Noto Sans Symbols"/>
      </w:rPr>
    </w:lvl>
    <w:lvl w:ilvl="6">
      <w:start w:val="1"/>
      <w:numFmt w:val="bullet"/>
      <w:lvlText w:val="●"/>
      <w:lvlJc w:val="left"/>
      <w:pPr>
        <w:ind w:left="5445" w:hanging="360"/>
      </w:pPr>
      <w:rPr>
        <w:rFonts w:ascii="Noto Sans Symbols" w:eastAsia="Noto Sans Symbols" w:hAnsi="Noto Sans Symbols" w:cs="Noto Sans Symbols"/>
      </w:rPr>
    </w:lvl>
    <w:lvl w:ilvl="7">
      <w:start w:val="1"/>
      <w:numFmt w:val="bullet"/>
      <w:lvlText w:val="o"/>
      <w:lvlJc w:val="left"/>
      <w:pPr>
        <w:ind w:left="6165" w:hanging="360"/>
      </w:pPr>
      <w:rPr>
        <w:rFonts w:ascii="Courier New" w:eastAsia="Courier New" w:hAnsi="Courier New" w:cs="Courier New"/>
      </w:rPr>
    </w:lvl>
    <w:lvl w:ilvl="8">
      <w:start w:val="1"/>
      <w:numFmt w:val="bullet"/>
      <w:lvlText w:val="▪"/>
      <w:lvlJc w:val="left"/>
      <w:pPr>
        <w:ind w:left="6885" w:hanging="360"/>
      </w:pPr>
      <w:rPr>
        <w:rFonts w:ascii="Noto Sans Symbols" w:eastAsia="Noto Sans Symbols" w:hAnsi="Noto Sans Symbols" w:cs="Noto Sans Symbols"/>
      </w:rPr>
    </w:lvl>
  </w:abstractNum>
  <w:num w:numId="1" w16cid:durableId="13231941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68CE"/>
    <w:rsid w:val="0012747B"/>
    <w:rsid w:val="001D68CE"/>
    <w:rsid w:val="007747FF"/>
    <w:rsid w:val="0079736D"/>
    <w:rsid w:val="0085171E"/>
    <w:rsid w:val="009D6613"/>
    <w:rsid w:val="00A366A0"/>
    <w:rsid w:val="00C45882"/>
    <w:rsid w:val="00CB2C0C"/>
    <w:rsid w:val="00F92E4A"/>
    <w:rsid w:val="00F94AA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443DC"/>
  <w15:docId w15:val="{D54D2203-9FEE-454C-BA28-C58E14519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7104</TotalTime>
  <Pages>1</Pages>
  <Words>341</Words>
  <Characters>1731</Characters>
  <Application>Microsoft Office Word</Application>
  <DocSecurity>0</DocSecurity>
  <Lines>59</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Big Swing Golf Cambridge</cp:lastModifiedBy>
  <cp:revision>4</cp:revision>
  <cp:lastPrinted>2026-03-05T09:22:00Z</cp:lastPrinted>
  <dcterms:created xsi:type="dcterms:W3CDTF">2026-02-05T07:24:00Z</dcterms:created>
  <dcterms:modified xsi:type="dcterms:W3CDTF">2026-03-10T07:45:00Z</dcterms:modified>
</cp:coreProperties>
</file>